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31" w:rsidRPr="00D6475E" w:rsidRDefault="00537E9B" w:rsidP="005A7A31">
      <w:pPr>
        <w:rPr>
          <w:rFonts w:ascii="Arial" w:hAnsi="Arial"/>
          <w:color w:val="FF0000"/>
          <w:sz w:val="32"/>
        </w:rPr>
      </w:pPr>
      <w:r w:rsidRPr="00537E9B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5A7A31" w:rsidRPr="00D6475E">
        <w:rPr>
          <w:rFonts w:ascii="Arial" w:eastAsia="Arial Unicode MS" w:hAnsi="Arial"/>
          <w:color w:val="008080"/>
        </w:rPr>
        <w:t xml:space="preserve">Mã số nhà đầu tư: </w:t>
      </w:r>
      <w:r w:rsidR="005A7A31" w:rsidRPr="00D6475E">
        <w:rPr>
          <w:rFonts w:ascii="Verdana" w:eastAsia="Arial Unicode MS" w:hAnsi="Arial Unicode MS"/>
          <w:color w:val="FF0000"/>
          <w:sz w:val="50"/>
        </w:rPr>
        <w:t>⃞⃞⃞⃞⃞⃞⃞⃞⃞⃞⃞⃞⃞</w:t>
      </w:r>
      <w:r w:rsidR="009E292A" w:rsidRPr="00D6475E">
        <w:rPr>
          <w:rFonts w:ascii="Verdana" w:eastAsia="Arial Unicode MS" w:hAnsi="Arial Unicode MS"/>
          <w:color w:val="FF0000"/>
          <w:sz w:val="50"/>
        </w:rPr>
        <w:t>⃞</w:t>
      </w:r>
      <w:r w:rsidR="00EF2A64" w:rsidRPr="00D6475E">
        <w:rPr>
          <w:rFonts w:ascii="Verdana" w:eastAsia="Arial Unicode MS" w:hAnsi="Arial Unicode MS"/>
          <w:color w:val="FF0000"/>
          <w:sz w:val="50"/>
        </w:rPr>
        <w:t>⃞</w:t>
      </w:r>
    </w:p>
    <w:p w:rsidR="005A7A31" w:rsidRPr="00D6475E" w:rsidRDefault="005A7A31" w:rsidP="005A7A31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5A7A31" w:rsidRPr="00D6475E" w:rsidRDefault="005A7A31" w:rsidP="005A7A31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5A7A31" w:rsidRDefault="005A7A31" w:rsidP="005A7A31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14</w:t>
      </w:r>
    </w:p>
    <w:p w:rsidR="005A7A31" w:rsidRPr="00D6475E" w:rsidRDefault="005A7A31" w:rsidP="005A7A31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5A7A31" w:rsidRPr="001C0356" w:rsidRDefault="005A7A31" w:rsidP="005A7A31">
      <w:pPr>
        <w:pStyle w:val="Heading5"/>
        <w:spacing w:before="0" w:after="0"/>
        <w:jc w:val="center"/>
        <w:rPr>
          <w:b w:val="0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</w:t>
      </w:r>
      <w:r>
        <w:rPr>
          <w:rFonts w:eastAsia="Arial Unicode MS"/>
          <w:b w:val="0"/>
        </w:rPr>
        <w:t xml:space="preserve"> của</w:t>
      </w:r>
      <w:r w:rsidRPr="00D6475E">
        <w:rPr>
          <w:rFonts w:eastAsia="Arial Unicode MS"/>
          <w:b w:val="0"/>
        </w:rPr>
        <w:t xml:space="preserve"> </w:t>
      </w:r>
      <w:r w:rsidR="001C0356" w:rsidRPr="001C0356">
        <w:rPr>
          <w:b w:val="0"/>
        </w:rPr>
        <w:t>Tổng Công ty Thủy sản Việt Nam – Công ty TNHH MTV</w:t>
      </w:r>
    </w:p>
    <w:p w:rsidR="005A7A31" w:rsidRDefault="005A7A31" w:rsidP="00CB2674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1C0356">
        <w:rPr>
          <w:sz w:val="26"/>
          <w:szCs w:val="26"/>
        </w:rPr>
        <w:t>Vietnam National Seaproducts Corporation Limited</w:t>
      </w:r>
      <w:r w:rsidR="001C0356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5A7A31" w:rsidRPr="00D6475E" w:rsidTr="00032AA3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25B86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5A7A31" w:rsidRPr="00D6475E" w:rsidTr="00032AA3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4308" w:type="dxa"/>
            <w:gridSpan w:val="5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5A7A31" w:rsidRPr="00D6475E" w:rsidTr="00032AA3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5A7A31" w:rsidRPr="00D6475E" w:rsidTr="00032AA3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5A7A31" w:rsidRPr="00D6475E" w:rsidTr="00032AA3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7326" w:type="dxa"/>
            <w:gridSpan w:val="7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5A7A31" w:rsidRPr="00D6475E" w:rsidTr="00032AA3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3663" w:type="dxa"/>
            <w:gridSpan w:val="2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5A7A31" w:rsidRPr="00D6475E" w:rsidTr="00032AA3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D6475E" w:rsidTr="00032AA3">
        <w:tc>
          <w:tcPr>
            <w:tcW w:w="10908" w:type="dxa"/>
            <w:gridSpan w:val="8"/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5A7A31" w:rsidRPr="00D6475E" w:rsidTr="00032AA3">
        <w:tc>
          <w:tcPr>
            <w:tcW w:w="4188" w:type="dxa"/>
            <w:gridSpan w:val="4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5A7A31" w:rsidRPr="00D6475E" w:rsidTr="00032AA3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5A7A31" w:rsidRPr="00ED5B37" w:rsidTr="00032AA3">
        <w:tc>
          <w:tcPr>
            <w:tcW w:w="10908" w:type="dxa"/>
            <w:gridSpan w:val="8"/>
          </w:tcPr>
          <w:p w:rsidR="005A7A31" w:rsidRPr="00E8379B" w:rsidRDefault="005A7A31" w:rsidP="00E8379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="009E292A"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738">
              <w:rPr>
                <w:rFonts w:ascii="Arial" w:hAnsi="Arial" w:cs="Arial"/>
                <w:color w:val="000000"/>
                <w:sz w:val="20"/>
                <w:szCs w:val="20"/>
              </w:rPr>
              <w:t>60.826.400</w:t>
            </w:r>
            <w:r w:rsidR="00EF2A64"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5A7A31" w:rsidRPr="00ED5B37" w:rsidRDefault="005A7A31" w:rsidP="005B6738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5B6738">
              <w:rPr>
                <w:rFonts w:ascii="Arial" w:eastAsia="Arial Unicode MS" w:hAnsi="Arial" w:cs="Arial"/>
                <w:i/>
                <w:sz w:val="20"/>
                <w:szCs w:val="20"/>
              </w:rPr>
              <w:t>60.826.400</w:t>
            </w:r>
            <w:r w:rsidR="0063182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5A7A31" w:rsidRPr="00485B0C" w:rsidRDefault="005A7A31" w:rsidP="005A7A31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 w:rsidR="001C0356">
        <w:rPr>
          <w:rFonts w:eastAsia="Arial Unicode MS"/>
        </w:rPr>
        <w:t xml:space="preserve">Tổng Công ty Thủy sản Việt Nam - </w:t>
      </w:r>
      <w:r w:rsidR="00B642EB">
        <w:rPr>
          <w:rFonts w:eastAsia="Arial Unicode MS"/>
        </w:rPr>
        <w:t xml:space="preserve">Công ty </w:t>
      </w:r>
      <w:r w:rsidR="00032AA3">
        <w:rPr>
          <w:rFonts w:eastAsia="Arial Unicode MS"/>
        </w:rPr>
        <w:t>TNHH Một thành viên</w:t>
      </w:r>
      <w:r w:rsidRPr="00485B0C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5A7A31" w:rsidRPr="00D6475E" w:rsidRDefault="005A7A31" w:rsidP="005A7A31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Default="005A7A31" w:rsidP="005A7A31">
      <w:pPr>
        <w:rPr>
          <w:rFonts w:ascii="Arial" w:eastAsia="Arial Unicode MS" w:hAnsi="Arial"/>
          <w:color w:val="0000FF"/>
        </w:rPr>
      </w:pPr>
    </w:p>
    <w:p w:rsidR="001C0356" w:rsidRPr="00D6475E" w:rsidRDefault="001C0356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5A7A31" w:rsidRPr="00D6475E" w:rsidRDefault="005A7A31" w:rsidP="005A7A31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5A7A31" w:rsidRPr="00D6475E" w:rsidRDefault="00537E9B" w:rsidP="005A7A31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="005A7A31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</w:p>
    <w:p w:rsidR="005A7A31" w:rsidRPr="00D6475E" w:rsidRDefault="00537E9B" w:rsidP="005A7A31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="005A7A31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  <w:r w:rsidR="005A7A31" w:rsidRPr="00D6475E">
        <w:rPr>
          <w:rFonts w:ascii="Arial" w:eastAsia="Arial Unicode MS" w:hAnsi="Arial"/>
          <w:sz w:val="18"/>
        </w:rPr>
        <w:tab/>
      </w:r>
    </w:p>
    <w:p w:rsidR="005A7A31" w:rsidRPr="00D6475E" w:rsidRDefault="005A7A31" w:rsidP="005A7A31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2065F3">
        <w:rPr>
          <w:rFonts w:ascii="Arial" w:eastAsia="Arial Unicode MS" w:hAnsi="Arial"/>
          <w:sz w:val="18"/>
        </w:rPr>
        <w:t>10.</w:t>
      </w:r>
      <w:r w:rsidR="005B6738">
        <w:rPr>
          <w:rFonts w:ascii="Arial" w:eastAsia="Arial Unicode MS" w:hAnsi="Arial"/>
          <w:sz w:val="18"/>
        </w:rPr>
        <w:t>1</w:t>
      </w:r>
      <w:r w:rsidR="002065F3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5A7A31" w:rsidRPr="00D6475E" w:rsidTr="00032AA3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5A7A31" w:rsidRPr="00D6475E" w:rsidRDefault="005A7A31" w:rsidP="00032AA3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5A7A31" w:rsidRPr="00D6475E" w:rsidRDefault="005A7A31" w:rsidP="00032AA3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5A7A31" w:rsidRPr="00D6475E" w:rsidTr="00032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5A7A31" w:rsidRPr="00D6475E" w:rsidTr="00032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5A7A31" w:rsidRPr="00D6475E" w:rsidRDefault="005A7A31" w:rsidP="00032AA3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5A7A31" w:rsidRPr="00D6475E" w:rsidRDefault="005A7A31" w:rsidP="005A7A31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5A7A31" w:rsidRPr="00D6475E" w:rsidRDefault="005A7A31" w:rsidP="005A7A31"/>
    <w:p w:rsidR="005A7A31" w:rsidRPr="00D6475E" w:rsidRDefault="005A7A31" w:rsidP="005A7A31"/>
    <w:p w:rsidR="005A7A31" w:rsidRPr="00D6475E" w:rsidRDefault="005A7A31" w:rsidP="005A7A31"/>
    <w:p w:rsidR="005A7A31" w:rsidRDefault="005A7A31" w:rsidP="005A7A31"/>
    <w:p w:rsidR="00C82E1E" w:rsidRDefault="00C82E1E"/>
    <w:sectPr w:rsidR="00C82E1E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A7A31"/>
    <w:rsid w:val="0001385D"/>
    <w:rsid w:val="00032AA3"/>
    <w:rsid w:val="001A174E"/>
    <w:rsid w:val="001C0356"/>
    <w:rsid w:val="002065F3"/>
    <w:rsid w:val="002334A3"/>
    <w:rsid w:val="00302CCA"/>
    <w:rsid w:val="003E0A7D"/>
    <w:rsid w:val="00537E9B"/>
    <w:rsid w:val="005A7A31"/>
    <w:rsid w:val="005B6738"/>
    <w:rsid w:val="00631827"/>
    <w:rsid w:val="0065176F"/>
    <w:rsid w:val="006E173C"/>
    <w:rsid w:val="007A7F06"/>
    <w:rsid w:val="007E1600"/>
    <w:rsid w:val="009E292A"/>
    <w:rsid w:val="00B642EB"/>
    <w:rsid w:val="00B64CCE"/>
    <w:rsid w:val="00BE546F"/>
    <w:rsid w:val="00C23E0F"/>
    <w:rsid w:val="00C75775"/>
    <w:rsid w:val="00C82E1E"/>
    <w:rsid w:val="00CB2674"/>
    <w:rsid w:val="00D96FC1"/>
    <w:rsid w:val="00E25B86"/>
    <w:rsid w:val="00E8379B"/>
    <w:rsid w:val="00EA242E"/>
    <w:rsid w:val="00EF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7A31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A7A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7A31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5A7A3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5A7A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7A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7</cp:revision>
  <dcterms:created xsi:type="dcterms:W3CDTF">2014-10-14T08:47:00Z</dcterms:created>
  <dcterms:modified xsi:type="dcterms:W3CDTF">2014-11-10T10:13:00Z</dcterms:modified>
</cp:coreProperties>
</file>